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E54ED" w14:textId="6330AB5F" w:rsidR="00B2492C" w:rsidRPr="00C32C39" w:rsidRDefault="0003379A" w:rsidP="00C32C39">
      <w:pPr>
        <w:spacing w:after="0" w:line="240" w:lineRule="auto"/>
        <w:rPr>
          <w:rFonts w:ascii="Arial" w:eastAsia="Times New Roman" w:hAnsi="Arial" w:cs="Arial"/>
          <w:bCs/>
          <w:color w:val="23468D"/>
          <w:sz w:val="24"/>
          <w:lang w:eastAsia="en-GB"/>
        </w:rPr>
      </w:pPr>
      <w:r w:rsidRPr="00C32C39">
        <w:rPr>
          <w:rFonts w:ascii="Arial" w:eastAsia="Times New Roman" w:hAnsi="Arial" w:cs="Arial"/>
          <w:bCs/>
          <w:color w:val="23468D"/>
          <w:sz w:val="24"/>
          <w:lang w:eastAsia="en-GB"/>
        </w:rPr>
        <w:t xml:space="preserve">Internship </w:t>
      </w:r>
      <w:r w:rsidR="008C6B91" w:rsidRPr="00C32C39">
        <w:rPr>
          <w:rFonts w:ascii="Arial" w:eastAsia="Times New Roman" w:hAnsi="Arial" w:cs="Arial"/>
          <w:bCs/>
          <w:color w:val="23468D"/>
          <w:sz w:val="24"/>
          <w:lang w:eastAsia="en-GB"/>
        </w:rPr>
        <w:t>Title</w:t>
      </w:r>
      <w:r w:rsidR="00E3577F" w:rsidRPr="00C32C39">
        <w:rPr>
          <w:rFonts w:ascii="Arial" w:eastAsia="Times New Roman" w:hAnsi="Arial" w:cs="Arial"/>
          <w:bCs/>
          <w:color w:val="23468D"/>
          <w:sz w:val="24"/>
          <w:lang w:eastAsia="en-GB"/>
        </w:rPr>
        <w:t xml:space="preserve"> </w:t>
      </w:r>
    </w:p>
    <w:p w14:paraId="5D2B5724" w14:textId="77777777" w:rsidR="002956C5" w:rsidRPr="00C32C39" w:rsidRDefault="002956C5" w:rsidP="00C32C39">
      <w:pPr>
        <w:spacing w:after="0" w:line="240" w:lineRule="auto"/>
        <w:rPr>
          <w:rFonts w:ascii="Arial" w:eastAsia="Times New Roman" w:hAnsi="Arial" w:cs="Arial"/>
          <w:b/>
          <w:bCs/>
          <w:color w:val="23468D"/>
          <w:lang w:eastAsia="en-GB"/>
        </w:rPr>
      </w:pPr>
    </w:p>
    <w:p w14:paraId="047113EF" w14:textId="6D58B1D8" w:rsidR="00904626" w:rsidRPr="00C32C39" w:rsidRDefault="002956C5" w:rsidP="00C32C39">
      <w:pPr>
        <w:spacing w:after="0" w:line="240" w:lineRule="auto"/>
        <w:rPr>
          <w:rFonts w:ascii="Arial" w:eastAsia="Times New Roman" w:hAnsi="Arial" w:cs="Arial"/>
          <w:bCs/>
          <w:color w:val="23468D"/>
          <w:lang w:eastAsia="en-GB"/>
        </w:rPr>
      </w:pPr>
      <w:r w:rsidRPr="00C32C39">
        <w:rPr>
          <w:rFonts w:ascii="Arial" w:eastAsia="Times New Roman" w:hAnsi="Arial" w:cs="Arial"/>
          <w:lang w:eastAsia="en-GB"/>
        </w:rPr>
        <w:t>In</w:t>
      </w:r>
      <w:r w:rsidR="00277A79" w:rsidRPr="00C32C39">
        <w:rPr>
          <w:rFonts w:ascii="Arial" w:eastAsia="Times New Roman" w:hAnsi="Arial" w:cs="Arial"/>
          <w:lang w:eastAsia="en-GB"/>
        </w:rPr>
        <w:t xml:space="preserve">ternship </w:t>
      </w:r>
      <w:r w:rsidR="00740F13">
        <w:rPr>
          <w:rFonts w:ascii="Arial" w:eastAsia="Times New Roman" w:hAnsi="Arial" w:cs="Arial"/>
          <w:lang w:eastAsia="en-GB"/>
        </w:rPr>
        <w:t>–</w:t>
      </w:r>
      <w:r w:rsidR="00960E15" w:rsidRPr="00C32C39">
        <w:rPr>
          <w:rFonts w:ascii="Arial" w:eastAsia="Times New Roman" w:hAnsi="Arial" w:cs="Arial"/>
          <w:lang w:eastAsia="en-GB"/>
        </w:rPr>
        <w:t xml:space="preserve"> </w:t>
      </w:r>
      <w:r w:rsidR="00740F13">
        <w:rPr>
          <w:rFonts w:ascii="Arial" w:eastAsia="Times New Roman" w:hAnsi="Arial" w:cs="Arial"/>
          <w:lang w:eastAsia="en-GB"/>
        </w:rPr>
        <w:t>Development of experimental nuclear reaction database (EXFOR)</w:t>
      </w:r>
    </w:p>
    <w:p w14:paraId="79101B18" w14:textId="77777777" w:rsidR="00AB283F" w:rsidRPr="00C32C39" w:rsidRDefault="00AB283F" w:rsidP="00C32C39">
      <w:pPr>
        <w:spacing w:after="0" w:line="240" w:lineRule="auto"/>
        <w:rPr>
          <w:rFonts w:ascii="Arial" w:eastAsia="Times New Roman" w:hAnsi="Arial" w:cs="Arial"/>
          <w:color w:val="23468D"/>
          <w:lang w:eastAsia="en-GB"/>
        </w:rPr>
      </w:pPr>
    </w:p>
    <w:p w14:paraId="2390BD0C" w14:textId="28821720" w:rsidR="008C6B91" w:rsidRPr="00C32C39" w:rsidRDefault="00764280" w:rsidP="00C32C39">
      <w:pPr>
        <w:spacing w:after="0" w:line="240" w:lineRule="auto"/>
        <w:rPr>
          <w:rFonts w:ascii="Arial" w:eastAsia="Times New Roman" w:hAnsi="Arial" w:cs="Arial"/>
          <w:bCs/>
          <w:color w:val="23468D"/>
          <w:sz w:val="24"/>
          <w:lang w:eastAsia="en-GB"/>
        </w:rPr>
      </w:pPr>
      <w:r>
        <w:rPr>
          <w:rFonts w:ascii="Arial" w:eastAsia="Times New Roman" w:hAnsi="Arial" w:cs="Arial"/>
          <w:bCs/>
          <w:color w:val="23468D"/>
          <w:sz w:val="24"/>
          <w:lang w:eastAsia="en-GB"/>
        </w:rPr>
        <w:t xml:space="preserve">Duration </w:t>
      </w:r>
      <w:r w:rsidR="00993012" w:rsidRPr="00C32C39">
        <w:rPr>
          <w:rFonts w:ascii="Arial" w:eastAsia="Times New Roman" w:hAnsi="Arial" w:cs="Arial"/>
          <w:bCs/>
          <w:color w:val="23468D"/>
          <w:sz w:val="24"/>
          <w:lang w:eastAsia="en-GB"/>
        </w:rPr>
        <w:t>of</w:t>
      </w:r>
      <w:r w:rsidR="008C6B91" w:rsidRPr="00C32C39">
        <w:rPr>
          <w:rFonts w:ascii="Arial" w:eastAsia="Times New Roman" w:hAnsi="Arial" w:cs="Arial"/>
          <w:bCs/>
          <w:color w:val="23468D"/>
          <w:sz w:val="24"/>
          <w:lang w:eastAsia="en-GB"/>
        </w:rPr>
        <w:t xml:space="preserve"> Internship</w:t>
      </w:r>
      <w:r w:rsidR="009568AE" w:rsidRPr="00C32C39">
        <w:rPr>
          <w:rFonts w:ascii="Arial" w:eastAsia="Times New Roman" w:hAnsi="Arial" w:cs="Arial"/>
          <w:bCs/>
          <w:color w:val="23468D"/>
          <w:sz w:val="24"/>
          <w:lang w:eastAsia="en-GB"/>
        </w:rPr>
        <w:t xml:space="preserve"> </w:t>
      </w:r>
    </w:p>
    <w:p w14:paraId="18E6E334" w14:textId="77777777" w:rsidR="00B2492C" w:rsidRPr="00C32C39" w:rsidRDefault="00B2492C" w:rsidP="00C32C39">
      <w:pPr>
        <w:spacing w:after="0" w:line="240" w:lineRule="auto"/>
        <w:rPr>
          <w:rFonts w:ascii="Arial" w:eastAsia="Times New Roman" w:hAnsi="Arial" w:cs="Arial"/>
          <w:color w:val="23468D"/>
          <w:lang w:eastAsia="en-GB"/>
        </w:rPr>
      </w:pPr>
    </w:p>
    <w:p w14:paraId="672B0B82" w14:textId="014D4FA3" w:rsidR="00D76939" w:rsidRPr="00C32C39" w:rsidRDefault="00764280" w:rsidP="00C32C39">
      <w:pPr>
        <w:spacing w:after="0" w:line="240" w:lineRule="auto"/>
        <w:rPr>
          <w:rFonts w:ascii="Arial" w:eastAsia="Times New Roman" w:hAnsi="Arial" w:cs="Arial"/>
          <w:color w:val="23468D"/>
          <w:lang w:eastAsia="en-GB"/>
        </w:rPr>
      </w:pPr>
      <w:r>
        <w:rPr>
          <w:rFonts w:ascii="Arial" w:eastAsia="Times New Roman" w:hAnsi="Arial" w:cs="Arial"/>
          <w:color w:val="000000"/>
          <w:lang w:eastAsia="en-GB"/>
        </w:rPr>
        <w:t>12 months</w:t>
      </w:r>
    </w:p>
    <w:p w14:paraId="3077BCA3" w14:textId="113CD176" w:rsidR="008C6B91" w:rsidRPr="00C32C39" w:rsidRDefault="008C6B91" w:rsidP="00C32C39">
      <w:pPr>
        <w:spacing w:after="0" w:line="240" w:lineRule="auto"/>
        <w:rPr>
          <w:rFonts w:ascii="Arial" w:eastAsia="Times New Roman" w:hAnsi="Arial" w:cs="Arial"/>
          <w:color w:val="000000"/>
          <w:lang w:eastAsia="en-GB"/>
        </w:rPr>
      </w:pPr>
      <w:r w:rsidRPr="00C32C39">
        <w:rPr>
          <w:rFonts w:ascii="Arial" w:eastAsia="Times New Roman" w:hAnsi="Arial" w:cs="Arial"/>
          <w:color w:val="000000"/>
          <w:lang w:eastAsia="en-GB"/>
        </w:rPr>
        <w:t> </w:t>
      </w:r>
    </w:p>
    <w:p w14:paraId="7C8C86B0" w14:textId="77777777" w:rsidR="008C6B91" w:rsidRPr="00C32C39" w:rsidRDefault="008C6B91" w:rsidP="00C32C39">
      <w:pPr>
        <w:spacing w:after="0" w:line="240" w:lineRule="auto"/>
        <w:rPr>
          <w:rFonts w:ascii="Arial" w:eastAsia="Times New Roman" w:hAnsi="Arial" w:cs="Arial"/>
          <w:bCs/>
          <w:color w:val="23468D"/>
          <w:sz w:val="24"/>
          <w:lang w:eastAsia="en-GB"/>
        </w:rPr>
      </w:pPr>
      <w:r w:rsidRPr="00C32C39">
        <w:rPr>
          <w:rFonts w:ascii="Arial" w:eastAsia="Times New Roman" w:hAnsi="Arial" w:cs="Arial"/>
          <w:bCs/>
          <w:color w:val="23468D"/>
          <w:sz w:val="24"/>
          <w:lang w:eastAsia="en-GB"/>
        </w:rPr>
        <w:t xml:space="preserve">Organizational Setting </w:t>
      </w:r>
    </w:p>
    <w:p w14:paraId="5D451BA1" w14:textId="77777777" w:rsidR="00B2492C" w:rsidRPr="00C32C39" w:rsidRDefault="00B2492C" w:rsidP="00C32C39">
      <w:pPr>
        <w:spacing w:after="0" w:line="240" w:lineRule="auto"/>
        <w:rPr>
          <w:rFonts w:ascii="Arial" w:eastAsia="Times New Roman" w:hAnsi="Arial" w:cs="Arial"/>
          <w:lang w:eastAsia="en-GB"/>
        </w:rPr>
      </w:pPr>
    </w:p>
    <w:p w14:paraId="46CCE9DA" w14:textId="6E507E4B" w:rsidR="00B2492C" w:rsidRPr="00C32C39" w:rsidRDefault="00B2492C" w:rsidP="00C32C39">
      <w:pPr>
        <w:spacing w:after="0" w:line="240" w:lineRule="auto"/>
        <w:rPr>
          <w:rFonts w:ascii="Arial" w:eastAsia="Times New Roman" w:hAnsi="Arial" w:cs="Arial"/>
          <w:lang w:eastAsia="en-GB"/>
        </w:rPr>
      </w:pPr>
      <w:r w:rsidRPr="00C32C39">
        <w:rPr>
          <w:rFonts w:ascii="Arial" w:eastAsia="Times New Roman" w:hAnsi="Arial" w:cs="Arial"/>
          <w:lang w:eastAsia="en-GB"/>
        </w:rPr>
        <w:t xml:space="preserve">Department: Nuclear Sciences and Applications </w:t>
      </w:r>
      <w:r w:rsidR="00511331" w:rsidRPr="00C32C39">
        <w:rPr>
          <w:rFonts w:ascii="Arial" w:eastAsia="Times New Roman" w:hAnsi="Arial" w:cs="Arial"/>
          <w:lang w:eastAsia="en-GB"/>
        </w:rPr>
        <w:t>(NA)</w:t>
      </w:r>
    </w:p>
    <w:p w14:paraId="70EFFBF1" w14:textId="54D317D0" w:rsidR="00B2492C" w:rsidRPr="00C32C39" w:rsidRDefault="00B2492C" w:rsidP="00C32C39">
      <w:pPr>
        <w:spacing w:after="0" w:line="240" w:lineRule="auto"/>
        <w:rPr>
          <w:rFonts w:ascii="Arial" w:eastAsia="Times New Roman" w:hAnsi="Arial" w:cs="Arial"/>
          <w:lang w:eastAsia="en-GB"/>
        </w:rPr>
      </w:pPr>
      <w:r w:rsidRPr="00C32C39">
        <w:rPr>
          <w:rFonts w:ascii="Arial" w:eastAsia="Times New Roman" w:hAnsi="Arial" w:cs="Arial"/>
          <w:lang w:eastAsia="en-GB"/>
        </w:rPr>
        <w:t xml:space="preserve">Division: Physical and Chemical Sciences </w:t>
      </w:r>
      <w:r w:rsidR="00511331" w:rsidRPr="00C32C39">
        <w:rPr>
          <w:rFonts w:ascii="Arial" w:eastAsia="Times New Roman" w:hAnsi="Arial" w:cs="Arial"/>
          <w:lang w:eastAsia="en-GB"/>
        </w:rPr>
        <w:t>(NAPC)</w:t>
      </w:r>
    </w:p>
    <w:p w14:paraId="7B7A9638" w14:textId="60B763A2" w:rsidR="00B2492C" w:rsidRPr="00C32C39" w:rsidRDefault="00B2492C" w:rsidP="00C32C39">
      <w:pPr>
        <w:spacing w:after="0" w:line="240" w:lineRule="auto"/>
        <w:rPr>
          <w:rFonts w:ascii="Arial" w:eastAsia="Times New Roman" w:hAnsi="Arial" w:cs="Arial"/>
          <w:lang w:eastAsia="en-GB"/>
        </w:rPr>
      </w:pPr>
      <w:r w:rsidRPr="00C32C39">
        <w:rPr>
          <w:rFonts w:ascii="Arial" w:eastAsia="Times New Roman" w:hAnsi="Arial" w:cs="Arial"/>
          <w:lang w:eastAsia="en-GB"/>
        </w:rPr>
        <w:t>Section: Nuclear Data Section</w:t>
      </w:r>
      <w:r w:rsidR="00511331" w:rsidRPr="00C32C39">
        <w:rPr>
          <w:rFonts w:ascii="Arial" w:eastAsia="Times New Roman" w:hAnsi="Arial" w:cs="Arial"/>
          <w:lang w:eastAsia="en-GB"/>
        </w:rPr>
        <w:t xml:space="preserve"> (NDS)</w:t>
      </w:r>
    </w:p>
    <w:p w14:paraId="52E7FE77" w14:textId="28BAB2F9" w:rsidR="00904626" w:rsidRPr="00C32C39" w:rsidRDefault="00B2492C" w:rsidP="00C32C39">
      <w:pPr>
        <w:spacing w:after="0" w:line="240" w:lineRule="auto"/>
        <w:rPr>
          <w:rFonts w:ascii="Arial" w:eastAsia="Times New Roman" w:hAnsi="Arial" w:cs="Arial"/>
          <w:lang w:eastAsia="en-GB"/>
        </w:rPr>
      </w:pPr>
      <w:r w:rsidRPr="00C32C39">
        <w:rPr>
          <w:rFonts w:ascii="Arial" w:eastAsia="Times New Roman" w:hAnsi="Arial" w:cs="Arial"/>
          <w:lang w:eastAsia="en-GB"/>
        </w:rPr>
        <w:t xml:space="preserve">Unit: </w:t>
      </w:r>
      <w:r w:rsidR="00764280">
        <w:rPr>
          <w:rFonts w:ascii="Arial" w:eastAsia="Times New Roman" w:hAnsi="Arial" w:cs="Arial"/>
          <w:lang w:eastAsia="en-GB"/>
        </w:rPr>
        <w:t xml:space="preserve">Nuclear Data </w:t>
      </w:r>
      <w:r w:rsidR="009410F0">
        <w:rPr>
          <w:rFonts w:ascii="Arial" w:eastAsia="Times New Roman" w:hAnsi="Arial" w:cs="Arial"/>
          <w:lang w:eastAsia="en-GB"/>
        </w:rPr>
        <w:t>Service</w:t>
      </w:r>
      <w:r w:rsidR="00764280">
        <w:rPr>
          <w:rFonts w:ascii="Arial" w:eastAsia="Times New Roman" w:hAnsi="Arial" w:cs="Arial"/>
          <w:lang w:eastAsia="en-GB"/>
        </w:rPr>
        <w:t xml:space="preserve"> </w:t>
      </w:r>
      <w:r w:rsidRPr="00C32C39">
        <w:rPr>
          <w:rFonts w:ascii="Arial" w:eastAsia="Times New Roman" w:hAnsi="Arial" w:cs="Arial"/>
          <w:lang w:eastAsia="en-GB"/>
        </w:rPr>
        <w:t>Unit</w:t>
      </w:r>
      <w:r w:rsidR="00511331" w:rsidRPr="00C32C39">
        <w:rPr>
          <w:rFonts w:ascii="Arial" w:eastAsia="Times New Roman" w:hAnsi="Arial" w:cs="Arial"/>
          <w:lang w:eastAsia="en-GB"/>
        </w:rPr>
        <w:t xml:space="preserve"> (</w:t>
      </w:r>
      <w:r w:rsidR="00764280">
        <w:rPr>
          <w:rFonts w:ascii="Arial" w:eastAsia="Times New Roman" w:hAnsi="Arial" w:cs="Arial"/>
          <w:lang w:eastAsia="en-GB"/>
        </w:rPr>
        <w:t>ND</w:t>
      </w:r>
      <w:r w:rsidR="009410F0">
        <w:rPr>
          <w:rFonts w:ascii="Arial" w:eastAsia="Times New Roman" w:hAnsi="Arial" w:cs="Arial"/>
          <w:lang w:eastAsia="en-GB"/>
        </w:rPr>
        <w:t>S</w:t>
      </w:r>
      <w:r w:rsidR="00764280">
        <w:rPr>
          <w:rFonts w:ascii="Arial" w:eastAsia="Times New Roman" w:hAnsi="Arial" w:cs="Arial"/>
          <w:lang w:eastAsia="en-GB"/>
        </w:rPr>
        <w:t>U</w:t>
      </w:r>
      <w:r w:rsidR="00511331" w:rsidRPr="00C32C39">
        <w:rPr>
          <w:rFonts w:ascii="Arial" w:eastAsia="Times New Roman" w:hAnsi="Arial" w:cs="Arial"/>
          <w:lang w:eastAsia="en-GB"/>
        </w:rPr>
        <w:t>)</w:t>
      </w:r>
    </w:p>
    <w:p w14:paraId="60DFBE54" w14:textId="0295881E" w:rsidR="00B2492C" w:rsidRPr="00C32C39" w:rsidRDefault="00B2492C" w:rsidP="00C32C39">
      <w:pPr>
        <w:spacing w:after="0" w:line="240" w:lineRule="auto"/>
        <w:rPr>
          <w:rFonts w:ascii="Arial" w:eastAsia="Times New Roman" w:hAnsi="Arial" w:cs="Arial"/>
          <w:lang w:eastAsia="en-GB"/>
        </w:rPr>
      </w:pPr>
    </w:p>
    <w:p w14:paraId="1F255E27" w14:textId="77777777" w:rsidR="008C6B91" w:rsidRPr="00C32C39" w:rsidRDefault="008C6B91" w:rsidP="00C32C39">
      <w:pPr>
        <w:spacing w:after="0" w:line="240" w:lineRule="auto"/>
        <w:rPr>
          <w:rFonts w:ascii="Arial" w:eastAsia="Times New Roman" w:hAnsi="Arial" w:cs="Arial"/>
          <w:bCs/>
          <w:color w:val="23468D"/>
          <w:lang w:eastAsia="en-GB"/>
        </w:rPr>
      </w:pPr>
      <w:r w:rsidRPr="00C32C39">
        <w:rPr>
          <w:rFonts w:ascii="Arial" w:eastAsia="Times New Roman" w:hAnsi="Arial" w:cs="Arial"/>
          <w:bCs/>
          <w:color w:val="23468D"/>
          <w:sz w:val="24"/>
          <w:lang w:eastAsia="en-GB"/>
        </w:rPr>
        <w:t>Main Purpose</w:t>
      </w:r>
    </w:p>
    <w:p w14:paraId="7799B3BD" w14:textId="77777777" w:rsidR="008C6B91" w:rsidRPr="00C32C39" w:rsidRDefault="008C6B91" w:rsidP="00C32C39">
      <w:pPr>
        <w:spacing w:after="0" w:line="240" w:lineRule="auto"/>
        <w:rPr>
          <w:rFonts w:ascii="Arial" w:eastAsia="Times New Roman" w:hAnsi="Arial" w:cs="Arial"/>
          <w:color w:val="555555"/>
          <w:lang w:eastAsia="en-GB"/>
        </w:rPr>
      </w:pPr>
    </w:p>
    <w:p w14:paraId="31FA4BC5" w14:textId="1E1736AD" w:rsidR="00235873" w:rsidRDefault="009F21DC" w:rsidP="00E416C6">
      <w:pPr>
        <w:spacing w:after="0" w:line="240" w:lineRule="auto"/>
        <w:jc w:val="both"/>
        <w:rPr>
          <w:rFonts w:ascii="Arial" w:eastAsia="Times New Roman" w:hAnsi="Arial" w:cs="Arial"/>
          <w:lang w:eastAsia="en-GB"/>
        </w:rPr>
      </w:pPr>
      <w:r w:rsidRPr="009F21DC">
        <w:rPr>
          <w:rFonts w:ascii="Arial" w:eastAsia="Times New Roman" w:hAnsi="Arial" w:cs="Arial"/>
          <w:lang w:eastAsia="en-GB"/>
        </w:rPr>
        <w:t>The main purpose of the internship is to assist with the development, improvement and/or dissemination of EXFOR database (</w:t>
      </w:r>
      <w:hyperlink r:id="rId10" w:history="1">
        <w:r w:rsidRPr="005C062C">
          <w:rPr>
            <w:rStyle w:val="Hyperlink"/>
            <w:rFonts w:ascii="Arial" w:eastAsia="Times New Roman" w:hAnsi="Arial" w:cs="Arial"/>
            <w:lang w:eastAsia="en-GB"/>
          </w:rPr>
          <w:t>http://nds.iaea.org/exfor/</w:t>
        </w:r>
      </w:hyperlink>
      <w:r w:rsidRPr="009F21DC">
        <w:rPr>
          <w:rFonts w:ascii="Arial" w:eastAsia="Times New Roman" w:hAnsi="Arial" w:cs="Arial"/>
          <w:lang w:eastAsia="en-GB"/>
        </w:rPr>
        <w:t>), which collects experimental nuclear reaction data such as cross sections measured in the world. It is developed by 13 Nuclear Reaction Data Centres (</w:t>
      </w:r>
      <w:hyperlink r:id="rId11" w:history="1">
        <w:r w:rsidR="00FA1FD5" w:rsidRPr="007F13EB">
          <w:rPr>
            <w:rStyle w:val="Hyperlink"/>
            <w:rFonts w:ascii="Arial" w:eastAsia="Times New Roman" w:hAnsi="Arial" w:cs="Arial"/>
            <w:lang w:eastAsia="en-GB"/>
          </w:rPr>
          <w:t>http://nds.iaea.org/nrdc/</w:t>
        </w:r>
      </w:hyperlink>
      <w:r w:rsidRPr="009F21DC">
        <w:rPr>
          <w:rFonts w:ascii="Arial" w:eastAsia="Times New Roman" w:hAnsi="Arial" w:cs="Arial"/>
          <w:lang w:eastAsia="en-GB"/>
        </w:rPr>
        <w:t xml:space="preserve">) </w:t>
      </w:r>
      <w:r w:rsidR="00FA1FD5">
        <w:rPr>
          <w:rFonts w:ascii="Arial" w:eastAsia="Times New Roman" w:hAnsi="Arial" w:cs="Arial"/>
          <w:lang w:eastAsia="en-GB"/>
        </w:rPr>
        <w:t xml:space="preserve">under </w:t>
      </w:r>
      <w:r w:rsidRPr="009F21DC">
        <w:rPr>
          <w:rFonts w:ascii="Arial" w:eastAsia="Times New Roman" w:hAnsi="Arial" w:cs="Arial"/>
          <w:lang w:eastAsia="en-GB"/>
        </w:rPr>
        <w:t>coordination by the IAEA Nuclear Data Section. The compiled data are reviewed and disseminated to the Member States for energy and non-energy application as well as nuclear science.</w:t>
      </w:r>
    </w:p>
    <w:p w14:paraId="2D1C260D" w14:textId="77777777" w:rsidR="00B2492C" w:rsidRPr="00C32C39" w:rsidRDefault="00B2492C" w:rsidP="00C32C39">
      <w:pPr>
        <w:spacing w:after="0" w:line="240" w:lineRule="auto"/>
        <w:rPr>
          <w:rFonts w:ascii="Arial" w:eastAsia="Times New Roman" w:hAnsi="Arial" w:cs="Arial"/>
          <w:color w:val="555555"/>
          <w:lang w:eastAsia="en-GB"/>
        </w:rPr>
      </w:pPr>
    </w:p>
    <w:p w14:paraId="6294D584" w14:textId="3DBCBA8C" w:rsidR="00C32C39" w:rsidRDefault="008C6B91" w:rsidP="00C32C39">
      <w:pPr>
        <w:spacing w:after="0" w:line="240" w:lineRule="auto"/>
        <w:rPr>
          <w:rFonts w:ascii="Arial" w:eastAsia="Times New Roman" w:hAnsi="Arial" w:cs="Arial"/>
          <w:bCs/>
          <w:color w:val="23468D"/>
          <w:sz w:val="24"/>
          <w:lang w:eastAsia="en-GB"/>
        </w:rPr>
      </w:pPr>
      <w:r w:rsidRPr="00C32C39">
        <w:rPr>
          <w:rFonts w:ascii="Arial" w:eastAsia="Times New Roman" w:hAnsi="Arial" w:cs="Arial"/>
          <w:bCs/>
          <w:color w:val="23468D"/>
          <w:sz w:val="24"/>
          <w:lang w:eastAsia="en-GB"/>
        </w:rPr>
        <w:t>Tasks / Key Results Expected</w:t>
      </w:r>
      <w:r w:rsidR="009568AE" w:rsidRPr="00C32C39">
        <w:rPr>
          <w:rFonts w:ascii="Arial" w:eastAsia="Times New Roman" w:hAnsi="Arial" w:cs="Arial"/>
          <w:bCs/>
          <w:color w:val="23468D"/>
          <w:sz w:val="24"/>
          <w:lang w:eastAsia="en-GB"/>
        </w:rPr>
        <w:t xml:space="preserve"> </w:t>
      </w:r>
    </w:p>
    <w:p w14:paraId="0C4D68A6" w14:textId="77777777" w:rsidR="00C32C39" w:rsidRDefault="00C32C39" w:rsidP="00C32C39">
      <w:pPr>
        <w:spacing w:after="0" w:line="240" w:lineRule="auto"/>
        <w:rPr>
          <w:rFonts w:ascii="Arial" w:eastAsia="Times New Roman" w:hAnsi="Arial" w:cs="Arial"/>
          <w:bCs/>
          <w:i/>
          <w:color w:val="23468D"/>
          <w:sz w:val="24"/>
          <w:lang w:eastAsia="en-GB"/>
        </w:rPr>
      </w:pPr>
    </w:p>
    <w:p w14:paraId="3E6DE0F0" w14:textId="77777777" w:rsidR="00E416C6" w:rsidRPr="00825887" w:rsidRDefault="00E416C6" w:rsidP="006053E0">
      <w:pPr>
        <w:spacing w:after="0" w:line="240" w:lineRule="auto"/>
        <w:jc w:val="both"/>
        <w:rPr>
          <w:rFonts w:ascii="Arial" w:eastAsia="Times New Roman" w:hAnsi="Arial" w:cs="Arial"/>
          <w:lang w:eastAsia="en-GB"/>
        </w:rPr>
      </w:pPr>
      <w:r w:rsidRPr="00825887">
        <w:rPr>
          <w:rFonts w:ascii="Arial" w:eastAsia="Times New Roman" w:hAnsi="Arial" w:cs="Arial"/>
          <w:lang w:eastAsia="en-GB"/>
        </w:rPr>
        <w:t>The intern will perform one or some of the following tasks depending on his/her interest:</w:t>
      </w:r>
    </w:p>
    <w:p w14:paraId="185B2C89" w14:textId="77777777" w:rsidR="00E416C6" w:rsidRPr="00E416C6" w:rsidRDefault="00E416C6" w:rsidP="006053E0">
      <w:pPr>
        <w:pStyle w:val="ListParagraph"/>
        <w:numPr>
          <w:ilvl w:val="0"/>
          <w:numId w:val="16"/>
        </w:numPr>
        <w:spacing w:after="0" w:line="240" w:lineRule="auto"/>
        <w:jc w:val="both"/>
        <w:rPr>
          <w:rFonts w:ascii="Arial" w:eastAsia="Times New Roman" w:hAnsi="Arial" w:cs="Arial"/>
          <w:lang w:val="en-US"/>
        </w:rPr>
      </w:pPr>
      <w:r w:rsidRPr="00E416C6">
        <w:rPr>
          <w:rFonts w:ascii="Arial" w:eastAsia="Times New Roman" w:hAnsi="Arial" w:cs="Arial"/>
          <w:lang w:val="en-US"/>
        </w:rPr>
        <w:t>Collection of bibliographic, experimental and/or numerical information in the literature.</w:t>
      </w:r>
    </w:p>
    <w:p w14:paraId="7CC832F9" w14:textId="3045244D" w:rsidR="00E416C6" w:rsidRPr="00E416C6" w:rsidRDefault="00E416C6" w:rsidP="006053E0">
      <w:pPr>
        <w:pStyle w:val="ListParagraph"/>
        <w:numPr>
          <w:ilvl w:val="0"/>
          <w:numId w:val="16"/>
        </w:numPr>
        <w:spacing w:after="0" w:line="240" w:lineRule="auto"/>
        <w:jc w:val="both"/>
        <w:rPr>
          <w:rFonts w:ascii="Arial" w:eastAsia="Times New Roman" w:hAnsi="Arial" w:cs="Arial"/>
          <w:lang w:val="en-US"/>
        </w:rPr>
      </w:pPr>
      <w:r w:rsidRPr="00E416C6">
        <w:rPr>
          <w:rFonts w:ascii="Arial" w:eastAsia="Times New Roman" w:hAnsi="Arial" w:cs="Arial"/>
          <w:lang w:val="en-US"/>
        </w:rPr>
        <w:t>Review and/or extraction of key information in EXFOR</w:t>
      </w:r>
    </w:p>
    <w:p w14:paraId="275864EF" w14:textId="77777777" w:rsidR="00E416C6" w:rsidRPr="00E416C6" w:rsidRDefault="00E416C6" w:rsidP="006053E0">
      <w:pPr>
        <w:pStyle w:val="ListParagraph"/>
        <w:numPr>
          <w:ilvl w:val="0"/>
          <w:numId w:val="16"/>
        </w:numPr>
        <w:spacing w:after="0" w:line="240" w:lineRule="auto"/>
        <w:jc w:val="both"/>
        <w:rPr>
          <w:rFonts w:ascii="Arial" w:eastAsia="Times New Roman" w:hAnsi="Arial" w:cs="Arial"/>
          <w:lang w:val="en-US"/>
        </w:rPr>
      </w:pPr>
      <w:r w:rsidRPr="00E416C6">
        <w:rPr>
          <w:rFonts w:ascii="Arial" w:eastAsia="Times New Roman" w:hAnsi="Arial" w:cs="Arial"/>
          <w:lang w:val="en-US"/>
        </w:rPr>
        <w:t>Completeness checking of EXFOR</w:t>
      </w:r>
    </w:p>
    <w:p w14:paraId="0524DCA6" w14:textId="678E64A1" w:rsidR="00E416C6" w:rsidRPr="00E416C6" w:rsidRDefault="00E416C6" w:rsidP="006053E0">
      <w:pPr>
        <w:pStyle w:val="ListParagraph"/>
        <w:numPr>
          <w:ilvl w:val="0"/>
          <w:numId w:val="16"/>
        </w:numPr>
        <w:spacing w:after="0" w:line="240" w:lineRule="auto"/>
        <w:jc w:val="both"/>
        <w:rPr>
          <w:rFonts w:ascii="Arial" w:eastAsia="Times New Roman" w:hAnsi="Arial" w:cs="Arial"/>
          <w:lang w:val="en-US"/>
        </w:rPr>
      </w:pPr>
      <w:r w:rsidRPr="00E416C6">
        <w:rPr>
          <w:rFonts w:ascii="Arial" w:eastAsia="Times New Roman" w:hAnsi="Arial" w:cs="Arial"/>
          <w:lang w:val="en-US"/>
        </w:rPr>
        <w:t>Translation of non-English EXFOR source articles to English</w:t>
      </w:r>
    </w:p>
    <w:p w14:paraId="72318C24" w14:textId="77777777" w:rsidR="00E416C6" w:rsidRPr="00E416C6" w:rsidRDefault="00E416C6" w:rsidP="006053E0">
      <w:pPr>
        <w:pStyle w:val="ListParagraph"/>
        <w:numPr>
          <w:ilvl w:val="0"/>
          <w:numId w:val="16"/>
        </w:numPr>
        <w:spacing w:after="0" w:line="240" w:lineRule="auto"/>
        <w:jc w:val="both"/>
        <w:rPr>
          <w:rFonts w:ascii="Arial" w:eastAsia="Times New Roman" w:hAnsi="Arial" w:cs="Arial"/>
          <w:lang w:val="en-US"/>
        </w:rPr>
      </w:pPr>
      <w:r w:rsidRPr="00E416C6">
        <w:rPr>
          <w:rFonts w:ascii="Arial" w:eastAsia="Times New Roman" w:hAnsi="Arial" w:cs="Arial"/>
          <w:lang w:val="en-US"/>
        </w:rPr>
        <w:t>Development of a tool assisting EXFOR compilation by natural language processing (NLP)</w:t>
      </w:r>
    </w:p>
    <w:p w14:paraId="740D0B93" w14:textId="77777777" w:rsidR="00C32C39" w:rsidRDefault="00C32C39" w:rsidP="00C32C39">
      <w:pPr>
        <w:spacing w:after="0" w:line="240" w:lineRule="auto"/>
        <w:rPr>
          <w:rFonts w:ascii="Arial" w:eastAsia="Times New Roman" w:hAnsi="Arial" w:cs="Arial"/>
          <w:bCs/>
          <w:color w:val="23468D"/>
          <w:sz w:val="24"/>
          <w:lang w:eastAsia="en-GB"/>
        </w:rPr>
      </w:pPr>
    </w:p>
    <w:p w14:paraId="046B246D" w14:textId="6B353A5E" w:rsidR="008C6B91" w:rsidRPr="00C32C39" w:rsidRDefault="008C6B91" w:rsidP="00C32C39">
      <w:pPr>
        <w:spacing w:after="0" w:line="240" w:lineRule="auto"/>
        <w:rPr>
          <w:rFonts w:ascii="Arial" w:eastAsia="Times New Roman" w:hAnsi="Arial" w:cs="Arial"/>
          <w:bCs/>
          <w:color w:val="23468D"/>
          <w:sz w:val="24"/>
          <w:lang w:eastAsia="en-GB"/>
        </w:rPr>
      </w:pPr>
      <w:r w:rsidRPr="00C32C39">
        <w:rPr>
          <w:rFonts w:ascii="Arial" w:eastAsia="Times New Roman" w:hAnsi="Arial" w:cs="Arial"/>
          <w:bCs/>
          <w:color w:val="23468D"/>
          <w:sz w:val="24"/>
          <w:lang w:eastAsia="en-GB"/>
        </w:rPr>
        <w:t>Knowledge, Skills and Abilities</w:t>
      </w:r>
      <w:r w:rsidR="009568AE" w:rsidRPr="00C32C39">
        <w:rPr>
          <w:rFonts w:ascii="Arial" w:eastAsia="Times New Roman" w:hAnsi="Arial" w:cs="Arial"/>
          <w:bCs/>
          <w:color w:val="23468D"/>
          <w:sz w:val="24"/>
          <w:lang w:eastAsia="en-GB"/>
        </w:rPr>
        <w:t xml:space="preserve"> </w:t>
      </w:r>
    </w:p>
    <w:p w14:paraId="4960D7B5" w14:textId="452B8164" w:rsidR="00B2492C" w:rsidRPr="00C32C39" w:rsidRDefault="00B2492C" w:rsidP="00C32C39">
      <w:pPr>
        <w:spacing w:after="0" w:line="240" w:lineRule="auto"/>
        <w:rPr>
          <w:rFonts w:ascii="Arial" w:eastAsia="Times New Roman" w:hAnsi="Arial" w:cs="Arial"/>
          <w:color w:val="555555"/>
          <w:lang w:eastAsia="en-GB"/>
        </w:rPr>
      </w:pPr>
    </w:p>
    <w:p w14:paraId="6C64D98E" w14:textId="77777777" w:rsidR="005E0969" w:rsidRPr="00DA373A" w:rsidRDefault="005E0969" w:rsidP="005E0969">
      <w:pPr>
        <w:pStyle w:val="ListParagraph"/>
        <w:numPr>
          <w:ilvl w:val="0"/>
          <w:numId w:val="16"/>
        </w:numPr>
        <w:spacing w:after="0" w:line="240" w:lineRule="auto"/>
        <w:rPr>
          <w:rFonts w:ascii="Arial" w:hAnsi="Arial" w:cs="Arial"/>
        </w:rPr>
      </w:pPr>
      <w:r w:rsidRPr="00DA373A">
        <w:rPr>
          <w:rFonts w:ascii="Arial" w:hAnsi="Arial" w:cs="Arial"/>
        </w:rPr>
        <w:t xml:space="preserve">Basic concepts of nuclear reactions. </w:t>
      </w:r>
    </w:p>
    <w:p w14:paraId="73FB0CAD" w14:textId="77777777" w:rsidR="005E0969" w:rsidRPr="00DA373A" w:rsidRDefault="005E0969" w:rsidP="005E0969">
      <w:pPr>
        <w:pStyle w:val="ListParagraph"/>
        <w:numPr>
          <w:ilvl w:val="0"/>
          <w:numId w:val="16"/>
        </w:numPr>
        <w:spacing w:after="0" w:line="240" w:lineRule="auto"/>
        <w:rPr>
          <w:rFonts w:ascii="Arial" w:hAnsi="Arial" w:cs="Arial"/>
        </w:rPr>
      </w:pPr>
      <w:r w:rsidRPr="00DA373A">
        <w:rPr>
          <w:rFonts w:ascii="Arial" w:hAnsi="Arial" w:cs="Arial"/>
        </w:rPr>
        <w:t>Experience with EXFOR or other nuclear reaction data libraries is an asset.</w:t>
      </w:r>
    </w:p>
    <w:p w14:paraId="01223EDD" w14:textId="77777777" w:rsidR="005E0969" w:rsidRPr="00DA373A" w:rsidRDefault="005E0969" w:rsidP="005E0969">
      <w:pPr>
        <w:pStyle w:val="ListParagraph"/>
        <w:numPr>
          <w:ilvl w:val="0"/>
          <w:numId w:val="16"/>
        </w:numPr>
        <w:spacing w:after="0" w:line="240" w:lineRule="auto"/>
        <w:rPr>
          <w:rFonts w:ascii="Arial" w:hAnsi="Arial" w:cs="Arial"/>
        </w:rPr>
      </w:pPr>
      <w:r w:rsidRPr="00DA373A">
        <w:rPr>
          <w:rFonts w:ascii="Arial" w:hAnsi="Arial" w:cs="Arial"/>
        </w:rPr>
        <w:t xml:space="preserve">Programming skill </w:t>
      </w:r>
      <w:r>
        <w:rPr>
          <w:rFonts w:ascii="Arial" w:hAnsi="Arial" w:cs="Arial"/>
        </w:rPr>
        <w:t xml:space="preserve">(e.g., Python) </w:t>
      </w:r>
      <w:r w:rsidRPr="00DA373A">
        <w:rPr>
          <w:rFonts w:ascii="Arial" w:hAnsi="Arial" w:cs="Arial"/>
        </w:rPr>
        <w:t>is an asset.</w:t>
      </w:r>
    </w:p>
    <w:p w14:paraId="332CE4B1" w14:textId="54F8D618" w:rsidR="00B2492C" w:rsidRPr="00C32C39" w:rsidRDefault="00B2492C" w:rsidP="00C32C39">
      <w:pPr>
        <w:spacing w:after="0" w:line="240" w:lineRule="auto"/>
        <w:rPr>
          <w:rFonts w:ascii="Arial" w:eastAsia="Times New Roman" w:hAnsi="Arial" w:cs="Arial"/>
          <w:color w:val="555555"/>
          <w:lang w:eastAsia="en-GB"/>
        </w:rPr>
      </w:pPr>
    </w:p>
    <w:p w14:paraId="61E4CF2D" w14:textId="3382081B" w:rsidR="00B2492C" w:rsidRDefault="008C6B91" w:rsidP="00C32C39">
      <w:pPr>
        <w:spacing w:after="0" w:line="240" w:lineRule="auto"/>
        <w:rPr>
          <w:rFonts w:ascii="Arial" w:eastAsia="Times New Roman" w:hAnsi="Arial" w:cs="Arial"/>
          <w:bCs/>
          <w:color w:val="23468D"/>
          <w:sz w:val="24"/>
          <w:lang w:eastAsia="en-GB"/>
        </w:rPr>
      </w:pPr>
      <w:r w:rsidRPr="00C32C39">
        <w:rPr>
          <w:rFonts w:ascii="Arial" w:eastAsia="Times New Roman" w:hAnsi="Arial" w:cs="Arial"/>
          <w:bCs/>
          <w:color w:val="23468D"/>
          <w:sz w:val="24"/>
          <w:lang w:eastAsia="en-GB"/>
        </w:rPr>
        <w:t>Qualifications and Experience</w:t>
      </w:r>
    </w:p>
    <w:p w14:paraId="1E7DB779" w14:textId="77777777" w:rsidR="00C32C39" w:rsidRPr="00C32C39" w:rsidRDefault="00C32C39" w:rsidP="00C32C39">
      <w:pPr>
        <w:spacing w:after="0" w:line="240" w:lineRule="auto"/>
        <w:rPr>
          <w:rFonts w:ascii="Arial" w:eastAsia="Times New Roman" w:hAnsi="Arial" w:cs="Arial"/>
          <w:bCs/>
          <w:color w:val="23468D"/>
          <w:sz w:val="24"/>
          <w:lang w:eastAsia="en-GB"/>
        </w:rPr>
      </w:pPr>
    </w:p>
    <w:p w14:paraId="3CB7BD7A" w14:textId="70DF3B23" w:rsidR="005540F1" w:rsidRPr="005540F1" w:rsidRDefault="005540F1" w:rsidP="006053E0">
      <w:pPr>
        <w:pStyle w:val="ListParagraph"/>
        <w:numPr>
          <w:ilvl w:val="0"/>
          <w:numId w:val="17"/>
        </w:numPr>
        <w:spacing w:after="0"/>
        <w:jc w:val="both"/>
        <w:rPr>
          <w:rFonts w:ascii="Arial" w:hAnsi="Arial" w:cs="Arial"/>
        </w:rPr>
      </w:pPr>
      <w:r w:rsidRPr="00DA373A">
        <w:rPr>
          <w:rFonts w:ascii="Arial" w:hAnsi="Arial" w:cs="Arial"/>
        </w:rPr>
        <w:t xml:space="preserve">University degree in </w:t>
      </w:r>
      <w:r>
        <w:rPr>
          <w:rFonts w:ascii="Arial" w:hAnsi="Arial" w:cs="Arial"/>
        </w:rPr>
        <w:t>n</w:t>
      </w:r>
      <w:r w:rsidRPr="00DA373A">
        <w:rPr>
          <w:rFonts w:ascii="Arial" w:hAnsi="Arial" w:cs="Arial"/>
        </w:rPr>
        <w:t xml:space="preserve">uclear </w:t>
      </w:r>
      <w:r>
        <w:rPr>
          <w:rFonts w:ascii="Arial" w:hAnsi="Arial" w:cs="Arial"/>
        </w:rPr>
        <w:t>p</w:t>
      </w:r>
      <w:r w:rsidRPr="00DA373A">
        <w:rPr>
          <w:rFonts w:ascii="Arial" w:hAnsi="Arial" w:cs="Arial"/>
        </w:rPr>
        <w:t>hysics</w:t>
      </w:r>
      <w:r>
        <w:rPr>
          <w:rFonts w:ascii="Arial" w:hAnsi="Arial" w:cs="Arial"/>
        </w:rPr>
        <w:t>, nuclear chemistry,</w:t>
      </w:r>
      <w:r w:rsidRPr="00DA373A">
        <w:rPr>
          <w:rFonts w:ascii="Arial" w:hAnsi="Arial" w:cs="Arial"/>
        </w:rPr>
        <w:t xml:space="preserve"> or a related field.</w:t>
      </w:r>
    </w:p>
    <w:p w14:paraId="383505A9" w14:textId="77777777" w:rsidR="00C32C39" w:rsidRPr="00C32C39" w:rsidRDefault="00C32C39" w:rsidP="00C32C39">
      <w:pPr>
        <w:shd w:val="clear" w:color="auto" w:fill="FFFFFF"/>
        <w:spacing w:after="0" w:line="240" w:lineRule="auto"/>
        <w:rPr>
          <w:rFonts w:ascii="Arial" w:eastAsia="Times New Roman" w:hAnsi="Arial" w:cs="Arial"/>
          <w:color w:val="555555"/>
          <w:lang w:eastAsia="en-GB"/>
        </w:rPr>
      </w:pPr>
    </w:p>
    <w:p w14:paraId="7AEECDDC" w14:textId="705FAC74" w:rsidR="005F608E" w:rsidRPr="00C32C39" w:rsidRDefault="005F608E" w:rsidP="00C32C39">
      <w:pPr>
        <w:shd w:val="clear" w:color="auto" w:fill="FFFFFF"/>
        <w:spacing w:after="0" w:line="240" w:lineRule="auto"/>
        <w:rPr>
          <w:rFonts w:ascii="Arial" w:eastAsia="Times New Roman" w:hAnsi="Arial" w:cs="Arial"/>
          <w:color w:val="555555"/>
          <w:sz w:val="24"/>
          <w:lang w:eastAsia="en-GB"/>
        </w:rPr>
      </w:pPr>
      <w:r w:rsidRPr="00C32C39">
        <w:rPr>
          <w:rFonts w:ascii="Arial" w:eastAsia="Times New Roman" w:hAnsi="Arial" w:cs="Arial"/>
          <w:bCs/>
          <w:color w:val="23468D"/>
          <w:sz w:val="24"/>
          <w:lang w:eastAsia="en-GB"/>
        </w:rPr>
        <w:t>Internships  </w:t>
      </w:r>
    </w:p>
    <w:p w14:paraId="0D8EF7BC" w14:textId="0D211333" w:rsidR="005F608E" w:rsidRPr="00C32C39" w:rsidRDefault="005F608E" w:rsidP="006053E0">
      <w:pPr>
        <w:spacing w:after="0" w:line="240" w:lineRule="auto"/>
        <w:jc w:val="both"/>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40C28D23" w14:textId="77777777" w:rsidR="005F608E" w:rsidRPr="00C32C39" w:rsidRDefault="005F608E" w:rsidP="006053E0">
      <w:pPr>
        <w:spacing w:after="0" w:line="240" w:lineRule="auto"/>
        <w:jc w:val="both"/>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lastRenderedPageBreak/>
        <w:br/>
        <w:t>The purpose of the programme is:</w:t>
      </w:r>
    </w:p>
    <w:p w14:paraId="02AD4725" w14:textId="77777777" w:rsidR="005F608E" w:rsidRPr="00C32C39" w:rsidRDefault="005F608E" w:rsidP="006053E0">
      <w:pPr>
        <w:spacing w:after="0" w:line="240" w:lineRule="auto"/>
        <w:jc w:val="both"/>
        <w:rPr>
          <w:rFonts w:ascii="Source Sans Pro" w:eastAsia="Times New Roman" w:hAnsi="Source Sans Pro" w:cs="Arial"/>
          <w:color w:val="000000" w:themeColor="text1"/>
          <w:lang w:eastAsia="en-GB"/>
        </w:rPr>
      </w:pPr>
      <w:r w:rsidRPr="00C32C39">
        <w:rPr>
          <w:rFonts w:ascii="Source Sans Pro" w:eastAsia="Times New Roman" w:hAnsi="Source Sans Pro" w:cs="Arial"/>
          <w:color w:val="000000" w:themeColor="text1"/>
          <w:lang w:eastAsia="en-GB"/>
        </w:rPr>
        <w:t> </w:t>
      </w:r>
    </w:p>
    <w:p w14:paraId="56EA1D6C" w14:textId="070543CD" w:rsidR="005F608E" w:rsidRPr="00C32C39" w:rsidRDefault="005F608E" w:rsidP="006053E0">
      <w:pPr>
        <w:pStyle w:val="ListParagraph"/>
        <w:numPr>
          <w:ilvl w:val="0"/>
          <w:numId w:val="18"/>
        </w:numPr>
        <w:spacing w:after="0" w:line="240" w:lineRule="auto"/>
        <w:jc w:val="both"/>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To provide interns with the opportunity to gain practical work experience in line with their studies or interests, and expose them to the work of the IAEA and the United National as a whole</w:t>
      </w:r>
      <w:r w:rsidR="00960E15" w:rsidRPr="00C32C39">
        <w:rPr>
          <w:rFonts w:ascii="Arial" w:eastAsia="Times New Roman" w:hAnsi="Arial" w:cs="Arial"/>
          <w:color w:val="000000" w:themeColor="text1"/>
          <w:lang w:eastAsia="en-GB"/>
        </w:rPr>
        <w:t>.</w:t>
      </w:r>
    </w:p>
    <w:p w14:paraId="08F3CA74" w14:textId="77777777" w:rsidR="005F608E" w:rsidRPr="00C32C39" w:rsidRDefault="005F608E" w:rsidP="006053E0">
      <w:pPr>
        <w:pStyle w:val="ListParagraph"/>
        <w:numPr>
          <w:ilvl w:val="0"/>
          <w:numId w:val="18"/>
        </w:numPr>
        <w:spacing w:after="0" w:line="240" w:lineRule="auto"/>
        <w:jc w:val="both"/>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To benefit the IAEA's programmes through the assistance of qualified students specialized in various professional fields.</w:t>
      </w:r>
    </w:p>
    <w:p w14:paraId="29D010A3" w14:textId="4FB5B529" w:rsidR="005F608E" w:rsidRPr="00C32C39" w:rsidRDefault="005F608E" w:rsidP="006053E0">
      <w:pPr>
        <w:pStyle w:val="ListParagraph"/>
        <w:numPr>
          <w:ilvl w:val="0"/>
          <w:numId w:val="18"/>
        </w:numPr>
        <w:spacing w:after="0" w:line="240" w:lineRule="auto"/>
        <w:jc w:val="both"/>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The duration of an internship is normally not less than three months and not more than one year.</w:t>
      </w:r>
    </w:p>
    <w:p w14:paraId="439DA11A" w14:textId="4CC76B4A" w:rsidR="005F608E" w:rsidRPr="00C32C39" w:rsidRDefault="005F608E" w:rsidP="00C32C39">
      <w:pPr>
        <w:spacing w:after="0" w:line="240" w:lineRule="auto"/>
        <w:rPr>
          <w:rFonts w:ascii="Arial" w:eastAsia="Times New Roman" w:hAnsi="Arial" w:cs="Arial"/>
          <w:b/>
          <w:bCs/>
          <w:color w:val="23468D"/>
          <w:lang w:eastAsia="en-GB"/>
        </w:rPr>
      </w:pPr>
    </w:p>
    <w:p w14:paraId="14D2CFEF" w14:textId="36E1F4B1" w:rsidR="005F608E" w:rsidRDefault="005F608E" w:rsidP="00C32C39">
      <w:pPr>
        <w:spacing w:after="0" w:line="240" w:lineRule="auto"/>
        <w:rPr>
          <w:rFonts w:ascii="Source Sans Pro" w:eastAsia="Times New Roman" w:hAnsi="Source Sans Pro" w:cs="Arial"/>
          <w:color w:val="555555"/>
          <w:sz w:val="24"/>
          <w:lang w:eastAsia="en-GB"/>
        </w:rPr>
      </w:pPr>
      <w:r w:rsidRPr="00C32C39">
        <w:rPr>
          <w:rFonts w:ascii="Arial" w:eastAsia="Times New Roman" w:hAnsi="Arial" w:cs="Arial"/>
          <w:bCs/>
          <w:color w:val="23468D"/>
          <w:sz w:val="24"/>
          <w:lang w:eastAsia="en-GB"/>
        </w:rPr>
        <w:t>Applicant Eligibility</w:t>
      </w:r>
      <w:r w:rsidRPr="00C32C39">
        <w:rPr>
          <w:rFonts w:ascii="Source Sans Pro" w:eastAsia="Times New Roman" w:hAnsi="Source Sans Pro" w:cs="Arial"/>
          <w:color w:val="555555"/>
          <w:sz w:val="24"/>
          <w:lang w:eastAsia="en-GB"/>
        </w:rPr>
        <w:t> </w:t>
      </w:r>
    </w:p>
    <w:p w14:paraId="1574F442" w14:textId="77777777" w:rsidR="00C32C39" w:rsidRPr="00C32C39" w:rsidRDefault="00C32C39" w:rsidP="00C32C39">
      <w:pPr>
        <w:spacing w:after="0" w:line="240" w:lineRule="auto"/>
        <w:rPr>
          <w:rFonts w:ascii="Arial" w:eastAsia="Times New Roman" w:hAnsi="Arial" w:cs="Arial"/>
          <w:color w:val="555555"/>
          <w:sz w:val="24"/>
          <w:lang w:eastAsia="en-GB"/>
        </w:rPr>
      </w:pPr>
    </w:p>
    <w:p w14:paraId="767FBC9E" w14:textId="77777777" w:rsidR="005F608E" w:rsidRPr="00C32C39" w:rsidRDefault="005F608E" w:rsidP="006053E0">
      <w:pPr>
        <w:numPr>
          <w:ilvl w:val="0"/>
          <w:numId w:val="19"/>
        </w:numPr>
        <w:spacing w:after="0" w:line="240" w:lineRule="auto"/>
        <w:jc w:val="both"/>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C32C39" w:rsidRDefault="005F608E" w:rsidP="006053E0">
      <w:pPr>
        <w:numPr>
          <w:ilvl w:val="0"/>
          <w:numId w:val="19"/>
        </w:numPr>
        <w:spacing w:after="0" w:line="240" w:lineRule="auto"/>
        <w:jc w:val="both"/>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 xml:space="preserve">Candidates may apply up to one year after the completion of a bachelor's, master's or doctorate degree. </w:t>
      </w:r>
    </w:p>
    <w:p w14:paraId="0369AFA6" w14:textId="77777777" w:rsidR="005F608E" w:rsidRPr="00C32C39" w:rsidRDefault="005F608E" w:rsidP="006053E0">
      <w:pPr>
        <w:numPr>
          <w:ilvl w:val="0"/>
          <w:numId w:val="19"/>
        </w:numPr>
        <w:spacing w:after="0" w:line="240" w:lineRule="auto"/>
        <w:jc w:val="both"/>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 xml:space="preserve">Candidates must not have previously participated in the IAEA's internship programme. </w:t>
      </w:r>
    </w:p>
    <w:p w14:paraId="47290DB7" w14:textId="77777777" w:rsidR="005F608E" w:rsidRPr="00C32C39" w:rsidRDefault="005F608E" w:rsidP="006053E0">
      <w:pPr>
        <w:numPr>
          <w:ilvl w:val="0"/>
          <w:numId w:val="19"/>
        </w:numPr>
        <w:spacing w:after="0" w:line="240" w:lineRule="auto"/>
        <w:jc w:val="both"/>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Excellent written and spoken English essential; fluency in any other IAEA official language (Arabic, Chinese, French, Russian) an asset.</w:t>
      </w:r>
    </w:p>
    <w:p w14:paraId="5DB563C3" w14:textId="78BB5E99" w:rsidR="005F608E" w:rsidRPr="00C32C39" w:rsidRDefault="005F608E" w:rsidP="006053E0">
      <w:pPr>
        <w:numPr>
          <w:ilvl w:val="0"/>
          <w:numId w:val="19"/>
        </w:numPr>
        <w:spacing w:after="0" w:line="240" w:lineRule="auto"/>
        <w:jc w:val="both"/>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Candidates must attach two signed letters of recommendation to their application.</w:t>
      </w:r>
    </w:p>
    <w:sectPr w:rsidR="005F608E" w:rsidRPr="00C32C39">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56A89" w14:textId="77777777" w:rsidR="00AF74A6" w:rsidRDefault="00AF74A6" w:rsidP="00277A79">
      <w:pPr>
        <w:spacing w:after="0" w:line="240" w:lineRule="auto"/>
      </w:pPr>
      <w:r>
        <w:separator/>
      </w:r>
    </w:p>
  </w:endnote>
  <w:endnote w:type="continuationSeparator" w:id="0">
    <w:p w14:paraId="64708C5F" w14:textId="77777777" w:rsidR="00AF74A6" w:rsidRDefault="00AF74A6"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63051" w14:textId="77777777" w:rsidR="00AF74A6" w:rsidRDefault="00AF74A6" w:rsidP="00277A79">
      <w:pPr>
        <w:spacing w:after="0" w:line="240" w:lineRule="auto"/>
      </w:pPr>
      <w:r>
        <w:separator/>
      </w:r>
    </w:p>
  </w:footnote>
  <w:footnote w:type="continuationSeparator" w:id="0">
    <w:p w14:paraId="2CBCFEED" w14:textId="77777777" w:rsidR="00AF74A6" w:rsidRDefault="00AF74A6"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053D"/>
    <w:multiLevelType w:val="hybridMultilevel"/>
    <w:tmpl w:val="65A01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F72311"/>
    <w:multiLevelType w:val="hybridMultilevel"/>
    <w:tmpl w:val="130C2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3F6A06"/>
    <w:multiLevelType w:val="hybridMultilevel"/>
    <w:tmpl w:val="63FAF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7B4D22"/>
    <w:multiLevelType w:val="multilevel"/>
    <w:tmpl w:val="B4D4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0815BE"/>
    <w:multiLevelType w:val="hybridMultilevel"/>
    <w:tmpl w:val="7EA400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4E4CF9"/>
    <w:multiLevelType w:val="hybridMultilevel"/>
    <w:tmpl w:val="3FF8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255ED8"/>
    <w:multiLevelType w:val="hybridMultilevel"/>
    <w:tmpl w:val="9D381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853486">
    <w:abstractNumId w:val="4"/>
  </w:num>
  <w:num w:numId="2" w16cid:durableId="725690952">
    <w:abstractNumId w:val="8"/>
  </w:num>
  <w:num w:numId="3" w16cid:durableId="1396587584">
    <w:abstractNumId w:val="7"/>
  </w:num>
  <w:num w:numId="4" w16cid:durableId="2038312881">
    <w:abstractNumId w:val="14"/>
  </w:num>
  <w:num w:numId="5" w16cid:durableId="1660965198">
    <w:abstractNumId w:val="9"/>
  </w:num>
  <w:num w:numId="6" w16cid:durableId="154540508">
    <w:abstractNumId w:val="18"/>
  </w:num>
  <w:num w:numId="7" w16cid:durableId="2138374917">
    <w:abstractNumId w:val="16"/>
  </w:num>
  <w:num w:numId="8" w16cid:durableId="905458762">
    <w:abstractNumId w:val="11"/>
  </w:num>
  <w:num w:numId="9" w16cid:durableId="1909151794">
    <w:abstractNumId w:val="5"/>
  </w:num>
  <w:num w:numId="10" w16cid:durableId="708261344">
    <w:abstractNumId w:val="2"/>
  </w:num>
  <w:num w:numId="11" w16cid:durableId="490483960">
    <w:abstractNumId w:val="6"/>
  </w:num>
  <w:num w:numId="12" w16cid:durableId="790982039">
    <w:abstractNumId w:val="20"/>
  </w:num>
  <w:num w:numId="13" w16cid:durableId="408163719">
    <w:abstractNumId w:val="10"/>
  </w:num>
  <w:num w:numId="14" w16cid:durableId="790365790">
    <w:abstractNumId w:val="19"/>
  </w:num>
  <w:num w:numId="15" w16cid:durableId="385954662">
    <w:abstractNumId w:val="17"/>
  </w:num>
  <w:num w:numId="16" w16cid:durableId="1796295529">
    <w:abstractNumId w:val="3"/>
  </w:num>
  <w:num w:numId="17" w16cid:durableId="1317225775">
    <w:abstractNumId w:val="15"/>
  </w:num>
  <w:num w:numId="18" w16cid:durableId="1473864111">
    <w:abstractNumId w:val="1"/>
  </w:num>
  <w:num w:numId="19" w16cid:durableId="804274278">
    <w:abstractNumId w:val="12"/>
  </w:num>
  <w:num w:numId="20" w16cid:durableId="1224411631">
    <w:abstractNumId w:val="0"/>
  </w:num>
  <w:num w:numId="21" w16cid:durableId="3740411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7598"/>
    <w:rsid w:val="00030433"/>
    <w:rsid w:val="0003379A"/>
    <w:rsid w:val="00046A41"/>
    <w:rsid w:val="000502E5"/>
    <w:rsid w:val="00052618"/>
    <w:rsid w:val="00130964"/>
    <w:rsid w:val="00144AEA"/>
    <w:rsid w:val="001A6A97"/>
    <w:rsid w:val="002227DF"/>
    <w:rsid w:val="00235873"/>
    <w:rsid w:val="00277A79"/>
    <w:rsid w:val="002956C5"/>
    <w:rsid w:val="003B6802"/>
    <w:rsid w:val="00413242"/>
    <w:rsid w:val="00420EBD"/>
    <w:rsid w:val="00477670"/>
    <w:rsid w:val="004C1660"/>
    <w:rsid w:val="00511331"/>
    <w:rsid w:val="00514B4D"/>
    <w:rsid w:val="005155E5"/>
    <w:rsid w:val="00534313"/>
    <w:rsid w:val="005540F1"/>
    <w:rsid w:val="005B6430"/>
    <w:rsid w:val="005E0969"/>
    <w:rsid w:val="005F608E"/>
    <w:rsid w:val="005F799D"/>
    <w:rsid w:val="006053E0"/>
    <w:rsid w:val="00691077"/>
    <w:rsid w:val="006A73E0"/>
    <w:rsid w:val="00721DAD"/>
    <w:rsid w:val="00740F13"/>
    <w:rsid w:val="00762F94"/>
    <w:rsid w:val="00764280"/>
    <w:rsid w:val="007C3099"/>
    <w:rsid w:val="007C3CE3"/>
    <w:rsid w:val="008335B7"/>
    <w:rsid w:val="00877CF2"/>
    <w:rsid w:val="008B7EAC"/>
    <w:rsid w:val="008C6B91"/>
    <w:rsid w:val="00904626"/>
    <w:rsid w:val="009410F0"/>
    <w:rsid w:val="009568AE"/>
    <w:rsid w:val="00960E15"/>
    <w:rsid w:val="009914D8"/>
    <w:rsid w:val="00993012"/>
    <w:rsid w:val="00997072"/>
    <w:rsid w:val="009B122D"/>
    <w:rsid w:val="009B69C6"/>
    <w:rsid w:val="009F21DC"/>
    <w:rsid w:val="00AB283F"/>
    <w:rsid w:val="00AF6854"/>
    <w:rsid w:val="00AF74A6"/>
    <w:rsid w:val="00B027F1"/>
    <w:rsid w:val="00B2492C"/>
    <w:rsid w:val="00B90911"/>
    <w:rsid w:val="00BA3D56"/>
    <w:rsid w:val="00BC4FFD"/>
    <w:rsid w:val="00C32C39"/>
    <w:rsid w:val="00D4572B"/>
    <w:rsid w:val="00D76939"/>
    <w:rsid w:val="00DB0E63"/>
    <w:rsid w:val="00E3577F"/>
    <w:rsid w:val="00E378EA"/>
    <w:rsid w:val="00E416C6"/>
    <w:rsid w:val="00F24C45"/>
    <w:rsid w:val="00FA1FD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960E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0E15"/>
    <w:rPr>
      <w:rFonts w:ascii="Segoe UI" w:hAnsi="Segoe UI" w:cs="Segoe UI"/>
      <w:sz w:val="18"/>
      <w:szCs w:val="18"/>
    </w:rPr>
  </w:style>
  <w:style w:type="character" w:styleId="CommentReference">
    <w:name w:val="annotation reference"/>
    <w:basedOn w:val="DefaultParagraphFont"/>
    <w:uiPriority w:val="99"/>
    <w:semiHidden/>
    <w:unhideWhenUsed/>
    <w:rsid w:val="00960E15"/>
    <w:rPr>
      <w:sz w:val="16"/>
      <w:szCs w:val="16"/>
    </w:rPr>
  </w:style>
  <w:style w:type="paragraph" w:styleId="CommentText">
    <w:name w:val="annotation text"/>
    <w:basedOn w:val="Normal"/>
    <w:link w:val="CommentTextChar"/>
    <w:uiPriority w:val="99"/>
    <w:semiHidden/>
    <w:unhideWhenUsed/>
    <w:rsid w:val="00960E15"/>
    <w:pPr>
      <w:spacing w:line="240" w:lineRule="auto"/>
    </w:pPr>
    <w:rPr>
      <w:sz w:val="20"/>
      <w:szCs w:val="20"/>
    </w:rPr>
  </w:style>
  <w:style w:type="character" w:customStyle="1" w:styleId="CommentTextChar">
    <w:name w:val="Comment Text Char"/>
    <w:basedOn w:val="DefaultParagraphFont"/>
    <w:link w:val="CommentText"/>
    <w:uiPriority w:val="99"/>
    <w:semiHidden/>
    <w:rsid w:val="00960E15"/>
    <w:rPr>
      <w:sz w:val="20"/>
      <w:szCs w:val="20"/>
    </w:rPr>
  </w:style>
  <w:style w:type="paragraph" w:styleId="CommentSubject">
    <w:name w:val="annotation subject"/>
    <w:basedOn w:val="CommentText"/>
    <w:next w:val="CommentText"/>
    <w:link w:val="CommentSubjectChar"/>
    <w:uiPriority w:val="99"/>
    <w:semiHidden/>
    <w:unhideWhenUsed/>
    <w:rsid w:val="00960E15"/>
    <w:rPr>
      <w:b/>
      <w:bCs/>
    </w:rPr>
  </w:style>
  <w:style w:type="character" w:customStyle="1" w:styleId="CommentSubjectChar">
    <w:name w:val="Comment Subject Char"/>
    <w:basedOn w:val="CommentTextChar"/>
    <w:link w:val="CommentSubject"/>
    <w:uiPriority w:val="99"/>
    <w:semiHidden/>
    <w:rsid w:val="00960E15"/>
    <w:rPr>
      <w:b/>
      <w:bCs/>
      <w:sz w:val="20"/>
      <w:szCs w:val="20"/>
    </w:rPr>
  </w:style>
  <w:style w:type="character" w:styleId="Hyperlink">
    <w:name w:val="Hyperlink"/>
    <w:basedOn w:val="DefaultParagraphFont"/>
    <w:uiPriority w:val="99"/>
    <w:unhideWhenUsed/>
    <w:rsid w:val="009F21DC"/>
    <w:rPr>
      <w:color w:val="0000FF" w:themeColor="hyperlink"/>
      <w:u w:val="single"/>
    </w:rPr>
  </w:style>
  <w:style w:type="character" w:styleId="UnresolvedMention">
    <w:name w:val="Unresolved Mention"/>
    <w:basedOn w:val="DefaultParagraphFont"/>
    <w:uiPriority w:val="99"/>
    <w:semiHidden/>
    <w:unhideWhenUsed/>
    <w:rsid w:val="009F21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7372">
      <w:bodyDiv w:val="1"/>
      <w:marLeft w:val="0"/>
      <w:marRight w:val="0"/>
      <w:marTop w:val="0"/>
      <w:marBottom w:val="0"/>
      <w:divBdr>
        <w:top w:val="none" w:sz="0" w:space="0" w:color="auto"/>
        <w:left w:val="none" w:sz="0" w:space="0" w:color="auto"/>
        <w:bottom w:val="none" w:sz="0" w:space="0" w:color="auto"/>
        <w:right w:val="none" w:sz="0" w:space="0" w:color="auto"/>
      </w:divBdr>
      <w:divsChild>
        <w:div w:id="1746956866">
          <w:marLeft w:val="0"/>
          <w:marRight w:val="0"/>
          <w:marTop w:val="0"/>
          <w:marBottom w:val="0"/>
          <w:divBdr>
            <w:top w:val="none" w:sz="0" w:space="0" w:color="auto"/>
            <w:left w:val="none" w:sz="0" w:space="0" w:color="auto"/>
            <w:bottom w:val="none" w:sz="0" w:space="0" w:color="auto"/>
            <w:right w:val="none" w:sz="0" w:space="0" w:color="auto"/>
          </w:divBdr>
          <w:divsChild>
            <w:div w:id="28459362">
              <w:marLeft w:val="0"/>
              <w:marRight w:val="0"/>
              <w:marTop w:val="0"/>
              <w:marBottom w:val="0"/>
              <w:divBdr>
                <w:top w:val="none" w:sz="0" w:space="0" w:color="auto"/>
                <w:left w:val="none" w:sz="0" w:space="0" w:color="auto"/>
                <w:bottom w:val="none" w:sz="0" w:space="0" w:color="auto"/>
                <w:right w:val="none" w:sz="0" w:space="0" w:color="auto"/>
              </w:divBdr>
              <w:divsChild>
                <w:div w:id="1642491471">
                  <w:marLeft w:val="0"/>
                  <w:marRight w:val="0"/>
                  <w:marTop w:val="0"/>
                  <w:marBottom w:val="0"/>
                  <w:divBdr>
                    <w:top w:val="none" w:sz="0" w:space="0" w:color="auto"/>
                    <w:left w:val="none" w:sz="0" w:space="0" w:color="auto"/>
                    <w:bottom w:val="none" w:sz="0" w:space="0" w:color="auto"/>
                    <w:right w:val="none" w:sz="0" w:space="0" w:color="auto"/>
                  </w:divBdr>
                  <w:divsChild>
                    <w:div w:id="15881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07598009">
      <w:bodyDiv w:val="1"/>
      <w:marLeft w:val="0"/>
      <w:marRight w:val="0"/>
      <w:marTop w:val="0"/>
      <w:marBottom w:val="0"/>
      <w:divBdr>
        <w:top w:val="none" w:sz="0" w:space="0" w:color="auto"/>
        <w:left w:val="none" w:sz="0" w:space="0" w:color="auto"/>
        <w:bottom w:val="none" w:sz="0" w:space="0" w:color="auto"/>
        <w:right w:val="none" w:sz="0" w:space="0" w:color="auto"/>
      </w:divBdr>
      <w:divsChild>
        <w:div w:id="936867409">
          <w:marLeft w:val="0"/>
          <w:marRight w:val="0"/>
          <w:marTop w:val="0"/>
          <w:marBottom w:val="0"/>
          <w:divBdr>
            <w:top w:val="none" w:sz="0" w:space="0" w:color="auto"/>
            <w:left w:val="none" w:sz="0" w:space="0" w:color="auto"/>
            <w:bottom w:val="none" w:sz="0" w:space="0" w:color="auto"/>
            <w:right w:val="none" w:sz="0" w:space="0" w:color="auto"/>
          </w:divBdr>
          <w:divsChild>
            <w:div w:id="1083795178">
              <w:marLeft w:val="0"/>
              <w:marRight w:val="0"/>
              <w:marTop w:val="0"/>
              <w:marBottom w:val="0"/>
              <w:divBdr>
                <w:top w:val="none" w:sz="0" w:space="0" w:color="auto"/>
                <w:left w:val="none" w:sz="0" w:space="0" w:color="auto"/>
                <w:bottom w:val="none" w:sz="0" w:space="0" w:color="auto"/>
                <w:right w:val="none" w:sz="0" w:space="0" w:color="auto"/>
              </w:divBdr>
              <w:divsChild>
                <w:div w:id="727805451">
                  <w:marLeft w:val="0"/>
                  <w:marRight w:val="0"/>
                  <w:marTop w:val="0"/>
                  <w:marBottom w:val="0"/>
                  <w:divBdr>
                    <w:top w:val="none" w:sz="0" w:space="0" w:color="auto"/>
                    <w:left w:val="none" w:sz="0" w:space="0" w:color="auto"/>
                    <w:bottom w:val="none" w:sz="0" w:space="0" w:color="auto"/>
                    <w:right w:val="none" w:sz="0" w:space="0" w:color="auto"/>
                  </w:divBdr>
                  <w:divsChild>
                    <w:div w:id="30004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603825">
      <w:bodyDiv w:val="1"/>
      <w:marLeft w:val="0"/>
      <w:marRight w:val="0"/>
      <w:marTop w:val="0"/>
      <w:marBottom w:val="0"/>
      <w:divBdr>
        <w:top w:val="none" w:sz="0" w:space="0" w:color="auto"/>
        <w:left w:val="none" w:sz="0" w:space="0" w:color="auto"/>
        <w:bottom w:val="none" w:sz="0" w:space="0" w:color="auto"/>
        <w:right w:val="none" w:sz="0" w:space="0" w:color="auto"/>
      </w:divBdr>
      <w:divsChild>
        <w:div w:id="1296640601">
          <w:marLeft w:val="0"/>
          <w:marRight w:val="0"/>
          <w:marTop w:val="0"/>
          <w:marBottom w:val="0"/>
          <w:divBdr>
            <w:top w:val="none" w:sz="0" w:space="0" w:color="auto"/>
            <w:left w:val="none" w:sz="0" w:space="0" w:color="auto"/>
            <w:bottom w:val="none" w:sz="0" w:space="0" w:color="auto"/>
            <w:right w:val="none" w:sz="0" w:space="0" w:color="auto"/>
          </w:divBdr>
          <w:divsChild>
            <w:div w:id="167061122">
              <w:marLeft w:val="0"/>
              <w:marRight w:val="0"/>
              <w:marTop w:val="0"/>
              <w:marBottom w:val="0"/>
              <w:divBdr>
                <w:top w:val="none" w:sz="0" w:space="0" w:color="auto"/>
                <w:left w:val="none" w:sz="0" w:space="0" w:color="auto"/>
                <w:bottom w:val="none" w:sz="0" w:space="0" w:color="auto"/>
                <w:right w:val="none" w:sz="0" w:space="0" w:color="auto"/>
              </w:divBdr>
              <w:divsChild>
                <w:div w:id="569004835">
                  <w:marLeft w:val="0"/>
                  <w:marRight w:val="0"/>
                  <w:marTop w:val="0"/>
                  <w:marBottom w:val="0"/>
                  <w:divBdr>
                    <w:top w:val="none" w:sz="0" w:space="0" w:color="auto"/>
                    <w:left w:val="none" w:sz="0" w:space="0" w:color="auto"/>
                    <w:bottom w:val="none" w:sz="0" w:space="0" w:color="auto"/>
                    <w:right w:val="none" w:sz="0" w:space="0" w:color="auto"/>
                  </w:divBdr>
                  <w:divsChild>
                    <w:div w:id="20420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680938">
      <w:bodyDiv w:val="1"/>
      <w:marLeft w:val="0"/>
      <w:marRight w:val="0"/>
      <w:marTop w:val="0"/>
      <w:marBottom w:val="0"/>
      <w:divBdr>
        <w:top w:val="none" w:sz="0" w:space="0" w:color="auto"/>
        <w:left w:val="none" w:sz="0" w:space="0" w:color="auto"/>
        <w:bottom w:val="none" w:sz="0" w:space="0" w:color="auto"/>
        <w:right w:val="none" w:sz="0" w:space="0" w:color="auto"/>
      </w:divBdr>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3562427">
      <w:bodyDiv w:val="1"/>
      <w:marLeft w:val="0"/>
      <w:marRight w:val="0"/>
      <w:marTop w:val="0"/>
      <w:marBottom w:val="0"/>
      <w:divBdr>
        <w:top w:val="none" w:sz="0" w:space="0" w:color="auto"/>
        <w:left w:val="none" w:sz="0" w:space="0" w:color="auto"/>
        <w:bottom w:val="none" w:sz="0" w:space="0" w:color="auto"/>
        <w:right w:val="none" w:sz="0" w:space="0" w:color="auto"/>
      </w:divBdr>
      <w:divsChild>
        <w:div w:id="1749886567">
          <w:marLeft w:val="0"/>
          <w:marRight w:val="0"/>
          <w:marTop w:val="0"/>
          <w:marBottom w:val="0"/>
          <w:divBdr>
            <w:top w:val="none" w:sz="0" w:space="0" w:color="auto"/>
            <w:left w:val="none" w:sz="0" w:space="0" w:color="auto"/>
            <w:bottom w:val="none" w:sz="0" w:space="0" w:color="auto"/>
            <w:right w:val="none" w:sz="0" w:space="0" w:color="auto"/>
          </w:divBdr>
          <w:divsChild>
            <w:div w:id="113452658">
              <w:marLeft w:val="0"/>
              <w:marRight w:val="0"/>
              <w:marTop w:val="0"/>
              <w:marBottom w:val="0"/>
              <w:divBdr>
                <w:top w:val="none" w:sz="0" w:space="0" w:color="auto"/>
                <w:left w:val="none" w:sz="0" w:space="0" w:color="auto"/>
                <w:bottom w:val="none" w:sz="0" w:space="0" w:color="auto"/>
                <w:right w:val="none" w:sz="0" w:space="0" w:color="auto"/>
              </w:divBdr>
              <w:divsChild>
                <w:div w:id="1536650905">
                  <w:marLeft w:val="0"/>
                  <w:marRight w:val="0"/>
                  <w:marTop w:val="0"/>
                  <w:marBottom w:val="0"/>
                  <w:divBdr>
                    <w:top w:val="none" w:sz="0" w:space="0" w:color="auto"/>
                    <w:left w:val="none" w:sz="0" w:space="0" w:color="auto"/>
                    <w:bottom w:val="none" w:sz="0" w:space="0" w:color="auto"/>
                    <w:right w:val="none" w:sz="0" w:space="0" w:color="auto"/>
                  </w:divBdr>
                  <w:divsChild>
                    <w:div w:id="134532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477869">
      <w:bodyDiv w:val="1"/>
      <w:marLeft w:val="0"/>
      <w:marRight w:val="0"/>
      <w:marTop w:val="0"/>
      <w:marBottom w:val="0"/>
      <w:divBdr>
        <w:top w:val="none" w:sz="0" w:space="0" w:color="auto"/>
        <w:left w:val="none" w:sz="0" w:space="0" w:color="auto"/>
        <w:bottom w:val="none" w:sz="0" w:space="0" w:color="auto"/>
        <w:right w:val="none" w:sz="0" w:space="0" w:color="auto"/>
      </w:divBdr>
      <w:divsChild>
        <w:div w:id="178593172">
          <w:marLeft w:val="0"/>
          <w:marRight w:val="0"/>
          <w:marTop w:val="0"/>
          <w:marBottom w:val="0"/>
          <w:divBdr>
            <w:top w:val="none" w:sz="0" w:space="0" w:color="auto"/>
            <w:left w:val="none" w:sz="0" w:space="0" w:color="auto"/>
            <w:bottom w:val="none" w:sz="0" w:space="0" w:color="auto"/>
            <w:right w:val="none" w:sz="0" w:space="0" w:color="auto"/>
          </w:divBdr>
          <w:divsChild>
            <w:div w:id="1917352542">
              <w:marLeft w:val="0"/>
              <w:marRight w:val="0"/>
              <w:marTop w:val="0"/>
              <w:marBottom w:val="0"/>
              <w:divBdr>
                <w:top w:val="none" w:sz="0" w:space="0" w:color="auto"/>
                <w:left w:val="none" w:sz="0" w:space="0" w:color="auto"/>
                <w:bottom w:val="none" w:sz="0" w:space="0" w:color="auto"/>
                <w:right w:val="none" w:sz="0" w:space="0" w:color="auto"/>
              </w:divBdr>
              <w:divsChild>
                <w:div w:id="1250887473">
                  <w:marLeft w:val="0"/>
                  <w:marRight w:val="0"/>
                  <w:marTop w:val="0"/>
                  <w:marBottom w:val="0"/>
                  <w:divBdr>
                    <w:top w:val="none" w:sz="0" w:space="0" w:color="auto"/>
                    <w:left w:val="none" w:sz="0" w:space="0" w:color="auto"/>
                    <w:bottom w:val="none" w:sz="0" w:space="0" w:color="auto"/>
                    <w:right w:val="none" w:sz="0" w:space="0" w:color="auto"/>
                  </w:divBdr>
                  <w:divsChild>
                    <w:div w:id="173985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385397">
      <w:bodyDiv w:val="1"/>
      <w:marLeft w:val="0"/>
      <w:marRight w:val="0"/>
      <w:marTop w:val="0"/>
      <w:marBottom w:val="0"/>
      <w:divBdr>
        <w:top w:val="none" w:sz="0" w:space="0" w:color="auto"/>
        <w:left w:val="none" w:sz="0" w:space="0" w:color="auto"/>
        <w:bottom w:val="none" w:sz="0" w:space="0" w:color="auto"/>
        <w:right w:val="none" w:sz="0" w:space="0" w:color="auto"/>
      </w:divBdr>
      <w:divsChild>
        <w:div w:id="1525829816">
          <w:marLeft w:val="0"/>
          <w:marRight w:val="0"/>
          <w:marTop w:val="0"/>
          <w:marBottom w:val="0"/>
          <w:divBdr>
            <w:top w:val="none" w:sz="0" w:space="0" w:color="auto"/>
            <w:left w:val="none" w:sz="0" w:space="0" w:color="auto"/>
            <w:bottom w:val="none" w:sz="0" w:space="0" w:color="auto"/>
            <w:right w:val="none" w:sz="0" w:space="0" w:color="auto"/>
          </w:divBdr>
          <w:divsChild>
            <w:div w:id="1661274929">
              <w:marLeft w:val="0"/>
              <w:marRight w:val="0"/>
              <w:marTop w:val="0"/>
              <w:marBottom w:val="0"/>
              <w:divBdr>
                <w:top w:val="none" w:sz="0" w:space="0" w:color="auto"/>
                <w:left w:val="none" w:sz="0" w:space="0" w:color="auto"/>
                <w:bottom w:val="none" w:sz="0" w:space="0" w:color="auto"/>
                <w:right w:val="none" w:sz="0" w:space="0" w:color="auto"/>
              </w:divBdr>
              <w:divsChild>
                <w:div w:id="919368835">
                  <w:marLeft w:val="0"/>
                  <w:marRight w:val="0"/>
                  <w:marTop w:val="0"/>
                  <w:marBottom w:val="0"/>
                  <w:divBdr>
                    <w:top w:val="none" w:sz="0" w:space="0" w:color="auto"/>
                    <w:left w:val="none" w:sz="0" w:space="0" w:color="auto"/>
                    <w:bottom w:val="none" w:sz="0" w:space="0" w:color="auto"/>
                    <w:right w:val="none" w:sz="0" w:space="0" w:color="auto"/>
                  </w:divBdr>
                  <w:divsChild>
                    <w:div w:id="50385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nds.iaea.org/nrdc/" TargetMode="External"/><Relationship Id="rId5" Type="http://schemas.openxmlformats.org/officeDocument/2006/relationships/styles" Target="styles.xml"/><Relationship Id="rId10" Type="http://schemas.openxmlformats.org/officeDocument/2006/relationships/hyperlink" Target="http://nds.iaea.org/exfo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communicationsent_x003f_ xmlns="5c776d97-dcf0-423e-a7c9-c11895f102f2">true</communicationsent_x003f_>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documentManagement>
</p:properties>
</file>

<file path=customXml/itemProps1.xml><?xml version="1.0" encoding="utf-8"?>
<ds:datastoreItem xmlns:ds="http://schemas.openxmlformats.org/officeDocument/2006/customXml" ds:itemID="{C081663D-075F-4370-A874-52FEAEDC1B9A}">
  <ds:schemaRefs>
    <ds:schemaRef ds:uri="http://schemas.microsoft.com/sharepoint/v3/contenttype/forms"/>
  </ds:schemaRefs>
</ds:datastoreItem>
</file>

<file path=customXml/itemProps2.xml><?xml version="1.0" encoding="utf-8"?>
<ds:datastoreItem xmlns:ds="http://schemas.openxmlformats.org/officeDocument/2006/customXml" ds:itemID="{69785BA9-1AF6-47F6-AE04-659BBBDFD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2204C7-875B-4D58-8F23-DC9BF6A04ED8}">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GRANADO, Ana Carmina</dc:creator>
  <cp:lastModifiedBy>MCKAY, Will</cp:lastModifiedBy>
  <cp:revision>17</cp:revision>
  <cp:lastPrinted>2019-07-25T12:41:00Z</cp:lastPrinted>
  <dcterms:created xsi:type="dcterms:W3CDTF">2023-09-07T07:30:00Z</dcterms:created>
  <dcterms:modified xsi:type="dcterms:W3CDTF">2023-10-23T14:29:00Z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0x0101005F88D868FDA12744BA393C29E3E2E751</vt:lpwstr>
  </property>
  <property fmtid="{D5CDD505-2E9C-101B-9397-08002B2CF9AE}" pid="3" name="MediaServiceImageTags">
    <vt:lpwstr/>
  </property>
</Properties>
</file>